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3269" w:rsidRDefault="00F73269" w:rsidP="00F73269">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Тема 9. ПЕРЕВОЗКА СТРОИТЕЛЬНЫХ ГРУЗОВ</w:t>
      </w:r>
    </w:p>
    <w:p w:rsidR="00F73269" w:rsidRDefault="00F73269" w:rsidP="00F73269">
      <w:pPr>
        <w:spacing w:after="0" w:line="240" w:lineRule="auto"/>
        <w:ind w:right="-5" w:firstLine="720"/>
        <w:jc w:val="both"/>
        <w:rPr>
          <w:rFonts w:ascii="Times New Roman" w:hAnsi="Times New Roman"/>
          <w:b/>
          <w:bCs/>
          <w:i/>
          <w:iCs/>
          <w:color w:val="000000"/>
          <w:sz w:val="24"/>
          <w:szCs w:val="24"/>
          <w:lang w:eastAsia="ru-RU"/>
        </w:rPr>
      </w:pPr>
      <w:r w:rsidRPr="002F6264">
        <w:rPr>
          <w:rFonts w:ascii="Times New Roman" w:hAnsi="Times New Roman"/>
          <w:b/>
          <w:bCs/>
          <w:i/>
          <w:iCs/>
          <w:color w:val="000000"/>
          <w:sz w:val="24"/>
          <w:szCs w:val="24"/>
          <w:lang w:eastAsia="ru-RU"/>
        </w:rPr>
        <w:t>План лекции:</w:t>
      </w:r>
    </w:p>
    <w:p w:rsidR="00F73269" w:rsidRDefault="00F73269" w:rsidP="00F73269">
      <w:pPr>
        <w:spacing w:after="0" w:line="240" w:lineRule="auto"/>
        <w:ind w:right="-5" w:firstLine="720"/>
        <w:jc w:val="both"/>
        <w:rPr>
          <w:rFonts w:ascii="Times New Roman" w:hAnsi="Times New Roman"/>
          <w:b/>
          <w:bCs/>
          <w:color w:val="000000"/>
          <w:sz w:val="24"/>
          <w:szCs w:val="24"/>
          <w:lang w:eastAsia="ru-RU"/>
        </w:rPr>
      </w:pPr>
      <w:r>
        <w:rPr>
          <w:rFonts w:ascii="Times New Roman" w:hAnsi="Times New Roman"/>
          <w:b/>
          <w:bCs/>
          <w:color w:val="000000"/>
          <w:sz w:val="24"/>
          <w:szCs w:val="24"/>
          <w:lang w:eastAsia="ru-RU"/>
        </w:rPr>
        <w:t>9</w:t>
      </w:r>
      <w:r w:rsidRPr="002F6264">
        <w:rPr>
          <w:rFonts w:ascii="Times New Roman" w:hAnsi="Times New Roman"/>
          <w:b/>
          <w:bCs/>
          <w:color w:val="000000"/>
          <w:sz w:val="24"/>
          <w:szCs w:val="24"/>
          <w:lang w:eastAsia="ru-RU"/>
        </w:rPr>
        <w:t>.1. Строительные грузы.</w:t>
      </w:r>
    </w:p>
    <w:p w:rsidR="00F73269" w:rsidRDefault="00F73269" w:rsidP="00F73269">
      <w:pPr>
        <w:spacing w:after="0" w:line="240" w:lineRule="auto"/>
        <w:ind w:right="-5" w:firstLine="720"/>
        <w:jc w:val="both"/>
        <w:rPr>
          <w:rFonts w:ascii="Times New Roman" w:hAnsi="Times New Roman"/>
          <w:b/>
          <w:bCs/>
          <w:color w:val="000000"/>
          <w:sz w:val="24"/>
          <w:szCs w:val="24"/>
          <w:lang w:eastAsia="ru-RU"/>
        </w:rPr>
      </w:pPr>
      <w:r>
        <w:rPr>
          <w:rFonts w:ascii="Times New Roman" w:hAnsi="Times New Roman"/>
          <w:b/>
          <w:bCs/>
          <w:color w:val="000000"/>
          <w:sz w:val="24"/>
          <w:szCs w:val="24"/>
          <w:lang w:eastAsia="ru-RU"/>
        </w:rPr>
        <w:t>9</w:t>
      </w:r>
      <w:r w:rsidRPr="002F6264">
        <w:rPr>
          <w:rFonts w:ascii="Times New Roman" w:hAnsi="Times New Roman"/>
          <w:b/>
          <w:bCs/>
          <w:color w:val="000000"/>
          <w:sz w:val="24"/>
          <w:szCs w:val="24"/>
          <w:lang w:eastAsia="ru-RU"/>
        </w:rPr>
        <w:t>.2. Перевозка цемента</w:t>
      </w:r>
    </w:p>
    <w:p w:rsidR="00F73269" w:rsidRDefault="00F73269" w:rsidP="00F73269">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9.3. Бетонные смеси и строительные растворы</w:t>
      </w:r>
    </w:p>
    <w:p w:rsidR="00F73269" w:rsidRDefault="00F73269" w:rsidP="00F73269">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9.4. Перевозки кирпича</w:t>
      </w:r>
    </w:p>
    <w:p w:rsidR="00F73269" w:rsidRDefault="00F73269" w:rsidP="00F73269">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9.5. Перевозки длинномерных грузов</w:t>
      </w:r>
    </w:p>
    <w:p w:rsidR="00F73269" w:rsidRPr="002F6264" w:rsidRDefault="00F73269" w:rsidP="00F73269">
      <w:pPr>
        <w:spacing w:after="0" w:line="240" w:lineRule="auto"/>
        <w:ind w:right="-5" w:firstLine="720"/>
        <w:jc w:val="both"/>
        <w:rPr>
          <w:rFonts w:ascii="Times New Roman" w:hAnsi="Times New Roman"/>
          <w:b/>
          <w:bCs/>
          <w:color w:val="000000"/>
          <w:sz w:val="24"/>
          <w:szCs w:val="24"/>
          <w:lang w:eastAsia="ru-RU"/>
        </w:rPr>
      </w:pPr>
    </w:p>
    <w:p w:rsidR="00F73269" w:rsidRPr="002F6264"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b/>
          <w:bCs/>
          <w:color w:val="000000"/>
          <w:sz w:val="24"/>
          <w:szCs w:val="24"/>
          <w:lang w:eastAsia="ru-RU"/>
        </w:rPr>
        <w:t>9.1. Строительные грузы.</w:t>
      </w:r>
      <w:r>
        <w:rPr>
          <w:rFonts w:ascii="Times New Roman" w:hAnsi="Times New Roman"/>
          <w:b/>
          <w:bCs/>
          <w:color w:val="000000"/>
          <w:sz w:val="24"/>
          <w:szCs w:val="24"/>
          <w:lang w:eastAsia="ru-RU"/>
        </w:rPr>
        <w:t xml:space="preserve"> </w:t>
      </w:r>
      <w:proofErr w:type="gramStart"/>
      <w:r w:rsidRPr="002F6264">
        <w:rPr>
          <w:rFonts w:ascii="Times New Roman" w:hAnsi="Times New Roman"/>
          <w:color w:val="000000"/>
          <w:sz w:val="24"/>
          <w:szCs w:val="24"/>
          <w:shd w:val="clear" w:color="auto" w:fill="FFFFFF"/>
          <w:lang w:eastAsia="ru-RU"/>
        </w:rPr>
        <w:t>К строительным грузам относят сыпучие и навалочные (гравий, песок, грунт и др.), пылящие (цемент, известь и др.) грузы, строительные растворы (цементный раствор, жидкий бетон и др.), стеновые материалы (кирпич, блоки, панели), железобетонные изделия, металлические конструкции и длинномерные грузы (фермы, трубы, балки, бревна, доски и др.).</w:t>
      </w:r>
      <w:proofErr w:type="gramEnd"/>
    </w:p>
    <w:p w:rsidR="00F73269" w:rsidRPr="002F6264"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p>
    <w:p w:rsidR="00F73269" w:rsidRPr="002F6264"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Автомобильный транспорт является, как правило, единственным видом транспорта, который выполняет перевозки строительных грузов к объектам строительства. От своевременности этих перевозок непосредственно зависит возможность ритмичного выполнения строительных работ.</w:t>
      </w:r>
    </w:p>
    <w:p w:rsidR="00F73269" w:rsidRPr="002F6264"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p>
    <w:p w:rsidR="00F73269" w:rsidRPr="002F6264" w:rsidRDefault="00F73269" w:rsidP="00F73269">
      <w:pPr>
        <w:spacing w:after="0" w:line="240" w:lineRule="auto"/>
        <w:ind w:right="-5" w:firstLine="720"/>
        <w:jc w:val="both"/>
        <w:rPr>
          <w:rFonts w:ascii="Times New Roman" w:hAnsi="Times New Roman"/>
          <w:sz w:val="24"/>
          <w:szCs w:val="24"/>
          <w:lang w:eastAsia="ru-RU"/>
        </w:rPr>
      </w:pPr>
      <w:r w:rsidRPr="002F6264">
        <w:rPr>
          <w:rFonts w:ascii="Times New Roman" w:hAnsi="Times New Roman"/>
          <w:color w:val="000000"/>
          <w:sz w:val="24"/>
          <w:szCs w:val="24"/>
          <w:shd w:val="clear" w:color="auto" w:fill="FFFFFF"/>
          <w:lang w:eastAsia="ru-RU"/>
        </w:rPr>
        <w:t>Строительные грузы в основном транспортируют:</w:t>
      </w:r>
    </w:p>
    <w:p w:rsidR="00F73269" w:rsidRPr="002F6264" w:rsidRDefault="00F73269" w:rsidP="00F73269">
      <w:pPr>
        <w:numPr>
          <w:ilvl w:val="0"/>
          <w:numId w:val="1"/>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с мест добычи на предприятия промышленности строительных материалов, на склады, на строительные площадки;</w:t>
      </w:r>
    </w:p>
    <w:p w:rsidR="00F73269" w:rsidRPr="002F6264" w:rsidRDefault="00F73269" w:rsidP="00F73269">
      <w:pPr>
        <w:numPr>
          <w:ilvl w:val="0"/>
          <w:numId w:val="1"/>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из складов на предприятия промышленности строительных материалов, на строительные площадки;</w:t>
      </w:r>
    </w:p>
    <w:p w:rsidR="00F73269" w:rsidRPr="002F6264" w:rsidRDefault="00F73269" w:rsidP="00F73269">
      <w:pPr>
        <w:numPr>
          <w:ilvl w:val="0"/>
          <w:numId w:val="1"/>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с предприятий промышленности строительных материалов на строительные площадки, склады.</w:t>
      </w:r>
    </w:p>
    <w:p w:rsidR="00F73269" w:rsidRPr="002F6264"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Для</w:t>
      </w:r>
      <w:r w:rsidRPr="002F6264">
        <w:rPr>
          <w:rFonts w:ascii="Times New Roman" w:hAnsi="Times New Roman"/>
          <w:color w:val="000000"/>
          <w:sz w:val="24"/>
          <w:szCs w:val="24"/>
          <w:lang w:eastAsia="ru-RU"/>
        </w:rPr>
        <w:t> </w:t>
      </w:r>
      <w:r w:rsidRPr="002F6264">
        <w:rPr>
          <w:rFonts w:ascii="Times New Roman" w:hAnsi="Times New Roman"/>
          <w:i/>
          <w:iCs/>
          <w:color w:val="000000"/>
          <w:sz w:val="24"/>
          <w:szCs w:val="24"/>
          <w:lang w:eastAsia="ru-RU"/>
        </w:rPr>
        <w:t>перевозки сыпучих и навалочных грузов</w:t>
      </w:r>
      <w:r w:rsidRPr="002F6264">
        <w:rPr>
          <w:rFonts w:ascii="Times New Roman" w:hAnsi="Times New Roman"/>
          <w:color w:val="000000"/>
          <w:sz w:val="24"/>
          <w:szCs w:val="24"/>
          <w:lang w:eastAsia="ru-RU"/>
        </w:rPr>
        <w:t> </w:t>
      </w:r>
      <w:r w:rsidRPr="002F6264">
        <w:rPr>
          <w:rFonts w:ascii="Times New Roman" w:hAnsi="Times New Roman"/>
          <w:color w:val="000000"/>
          <w:sz w:val="24"/>
          <w:szCs w:val="24"/>
          <w:shd w:val="clear" w:color="auto" w:fill="FFFFFF"/>
          <w:lang w:eastAsia="ru-RU"/>
        </w:rPr>
        <w:t>используются обычно автомобили-самосвалы и самосвальные автопоезда. Выбор их по грузоподъемности и по другим параметрам производится в зависимости от условий эксплуатации: свойств груза, характера и величины грузопотоков, вида и состояния дорог (</w:t>
      </w:r>
      <w:proofErr w:type="gramStart"/>
      <w:r w:rsidRPr="002F6264">
        <w:rPr>
          <w:rFonts w:ascii="Times New Roman" w:hAnsi="Times New Roman"/>
          <w:color w:val="000000"/>
          <w:sz w:val="24"/>
          <w:szCs w:val="24"/>
          <w:shd w:val="clear" w:color="auto" w:fill="FFFFFF"/>
          <w:lang w:eastAsia="ru-RU"/>
        </w:rPr>
        <w:t>см</w:t>
      </w:r>
      <w:proofErr w:type="gramEnd"/>
      <w:r w:rsidRPr="002F6264">
        <w:rPr>
          <w:rFonts w:ascii="Times New Roman" w:hAnsi="Times New Roman"/>
          <w:color w:val="000000"/>
          <w:sz w:val="24"/>
          <w:szCs w:val="24"/>
          <w:shd w:val="clear" w:color="auto" w:fill="FFFFFF"/>
          <w:lang w:eastAsia="ru-RU"/>
        </w:rPr>
        <w:t>. главу 5).</w:t>
      </w:r>
    </w:p>
    <w:p w:rsidR="00F73269" w:rsidRPr="002F6264" w:rsidRDefault="00F73269" w:rsidP="00F73269">
      <w:pPr>
        <w:spacing w:after="0" w:line="240" w:lineRule="auto"/>
        <w:ind w:right="-5" w:firstLine="720"/>
        <w:jc w:val="both"/>
        <w:rPr>
          <w:rFonts w:ascii="Times New Roman" w:hAnsi="Times New Roman"/>
          <w:b/>
          <w:bCs/>
          <w:color w:val="000000"/>
          <w:sz w:val="24"/>
          <w:szCs w:val="24"/>
          <w:lang w:eastAsia="ru-RU"/>
        </w:rPr>
      </w:pPr>
    </w:p>
    <w:p w:rsidR="00F73269" w:rsidRDefault="00F73269" w:rsidP="00F73269">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9.2. Перевозка цемента</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Перевозки цемента занимают большой объем в строительных перевозках. При перевозках цемента необходимо соблюдать требования по сохранности этого дорогостоящего материала. В результате распыления потери цемента при перевозке на неспециализированном подвижном составе достигают 5-10%. Кроме того, цемент портится при попадании даже небольшого количества влаги, при увеличении срока хранения слеживается, а также частично теряет свои качества строительного материала. Вместе с тем цементная пыль вредна для человека.</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Эти обстоятельства заставляют отказываться от встречающейся еще перевозки цемента в бочках (вес нетто 150-170 кг), мешках бумажных (50кг). Цемент необходимо перевозить в закрытых, герметичных резервуарах.</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Для перевозки цемента используются специальные автомобили-цементовозы, которые представляют собой цистерны, установленные в горизонтальном (наклонном) или вертикальном положении.</w:t>
      </w:r>
    </w:p>
    <w:p w:rsidR="00F73269" w:rsidRPr="002F6264" w:rsidRDefault="00F73269" w:rsidP="00F73269">
      <w:pPr>
        <w:spacing w:after="0" w:line="240" w:lineRule="auto"/>
        <w:ind w:right="-5" w:firstLine="720"/>
        <w:jc w:val="both"/>
        <w:rPr>
          <w:rFonts w:ascii="Times New Roman" w:hAnsi="Times New Roman"/>
          <w:sz w:val="24"/>
          <w:szCs w:val="24"/>
          <w:lang w:eastAsia="ru-RU"/>
        </w:rPr>
      </w:pPr>
      <w:r w:rsidRPr="002F6264">
        <w:rPr>
          <w:rFonts w:ascii="Times New Roman" w:hAnsi="Times New Roman"/>
          <w:color w:val="000000"/>
          <w:sz w:val="24"/>
          <w:szCs w:val="24"/>
          <w:shd w:val="clear" w:color="auto" w:fill="FFFFFF"/>
          <w:lang w:eastAsia="ru-RU"/>
        </w:rPr>
        <w:t>Загрузка цементовозов производится из бункеров или пневматических установок. По способу разгрузки известны цементовозы:</w:t>
      </w:r>
    </w:p>
    <w:p w:rsidR="00F73269" w:rsidRPr="002F6264" w:rsidRDefault="00F73269" w:rsidP="00F73269">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 xml:space="preserve">с механической разгрузкой (производится </w:t>
      </w:r>
      <w:proofErr w:type="spellStart"/>
      <w:r w:rsidRPr="002F6264">
        <w:rPr>
          <w:rFonts w:ascii="Times New Roman" w:hAnsi="Times New Roman"/>
          <w:color w:val="000000"/>
          <w:sz w:val="24"/>
          <w:szCs w:val="24"/>
          <w:lang w:eastAsia="ru-RU"/>
        </w:rPr>
        <w:t>шнековым</w:t>
      </w:r>
      <w:proofErr w:type="spellEnd"/>
      <w:r w:rsidRPr="002F6264">
        <w:rPr>
          <w:rFonts w:ascii="Times New Roman" w:hAnsi="Times New Roman"/>
          <w:color w:val="000000"/>
          <w:sz w:val="24"/>
          <w:szCs w:val="24"/>
          <w:lang w:eastAsia="ru-RU"/>
        </w:rPr>
        <w:t xml:space="preserve"> механизмом);</w:t>
      </w:r>
    </w:p>
    <w:p w:rsidR="00F73269" w:rsidRPr="002F6264" w:rsidRDefault="00F73269" w:rsidP="00F73269">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lastRenderedPageBreak/>
        <w:t>самотеком (осуществляется под влиянием собственного веса цемента с наклоном цистерны и включением вибраторов);</w:t>
      </w:r>
    </w:p>
    <w:p w:rsidR="00F73269" w:rsidRPr="002F6264" w:rsidRDefault="00F73269" w:rsidP="00F73269">
      <w:pPr>
        <w:numPr>
          <w:ilvl w:val="0"/>
          <w:numId w:val="2"/>
        </w:numPr>
        <w:spacing w:before="100" w:beforeAutospacing="1" w:after="100" w:afterAutospacing="1" w:line="240" w:lineRule="auto"/>
        <w:ind w:left="0" w:right="-5" w:firstLine="720"/>
        <w:jc w:val="both"/>
        <w:rPr>
          <w:rFonts w:ascii="Times New Roman" w:hAnsi="Times New Roman"/>
          <w:color w:val="000000"/>
          <w:sz w:val="24"/>
          <w:szCs w:val="24"/>
          <w:lang w:eastAsia="ru-RU"/>
        </w:rPr>
      </w:pPr>
      <w:r w:rsidRPr="002F6264">
        <w:rPr>
          <w:rFonts w:ascii="Times New Roman" w:hAnsi="Times New Roman"/>
          <w:color w:val="000000"/>
          <w:sz w:val="24"/>
          <w:szCs w:val="24"/>
          <w:lang w:eastAsia="ru-RU"/>
        </w:rPr>
        <w:t>с пневматической выгрузкой (осуществляется при помощи сжатого воздуха).</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 xml:space="preserve">Первые два способа не нашли большого распространения. </w:t>
      </w:r>
      <w:proofErr w:type="gramStart"/>
      <w:r w:rsidRPr="002F6264">
        <w:rPr>
          <w:rFonts w:ascii="Times New Roman" w:hAnsi="Times New Roman"/>
          <w:color w:val="000000"/>
          <w:sz w:val="24"/>
          <w:szCs w:val="24"/>
          <w:shd w:val="clear" w:color="auto" w:fill="FFFFFF"/>
          <w:lang w:eastAsia="ru-RU"/>
        </w:rPr>
        <w:t>Механический</w:t>
      </w:r>
      <w:proofErr w:type="gramEnd"/>
      <w:r w:rsidRPr="002F6264">
        <w:rPr>
          <w:rFonts w:ascii="Times New Roman" w:hAnsi="Times New Roman"/>
          <w:color w:val="000000"/>
          <w:sz w:val="24"/>
          <w:szCs w:val="24"/>
          <w:shd w:val="clear" w:color="auto" w:fill="FFFFFF"/>
          <w:lang w:eastAsia="ru-RU"/>
        </w:rPr>
        <w:t xml:space="preserve"> – вследствие быстрого изнашивания шнеков и частых повреждений механизмов, а также неполной выгрузки цемента. Цементовозы с разгрузкой самотеком – из-за большого распыления цемента, необходимости выгрузки вы приямки или бункера и последующей дополнительной перевозки, а также частого повреждения вибраторов.</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Под цементовозы оборудуются автомобили ЗИЛ, МАЗ, КрАЗ, КамАЗ грузоподъемностью от 7 до 24т. Производительность выгрузки 30-60 т/час, дальность подачи цемента по горизонтали 40-50м, на высоту – 20-25 м.</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В междугородних перевозках применяют специальные герметичные контейнеры (от 1,5 до 5 т), приспособленные для разгрузки самотеком (днище бункерного типа) или сжатым воздухом.</w:t>
      </w:r>
    </w:p>
    <w:p w:rsidR="00F73269" w:rsidRDefault="00F73269" w:rsidP="00F73269">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9.3. Бетонные смеси и строительные растворы</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Бетонная смесь (жидкий бетон) </w:t>
      </w:r>
      <w:r w:rsidRPr="002F6264">
        <w:rPr>
          <w:rFonts w:ascii="Times New Roman" w:hAnsi="Times New Roman"/>
          <w:color w:val="000000"/>
          <w:sz w:val="24"/>
          <w:szCs w:val="24"/>
          <w:shd w:val="clear" w:color="auto" w:fill="FFFFFF"/>
          <w:lang w:eastAsia="ru-RU"/>
        </w:rPr>
        <w:t xml:space="preserve">перевозится обычно в автомобилях-самосвалах и специальных контейнерах, причем специфика груза выдвигает ряд требований к условиям его перевозки. Перевозка должна быть ограничена во времени, так как бетон имеет тенденцию к расслаиванию на составляющие его компоненты, а также к затвердеванию (бетон «схватывается»). При транспортировке зимой переохлаждение бетона вызывает его </w:t>
      </w:r>
      <w:proofErr w:type="spellStart"/>
      <w:r w:rsidRPr="002F6264">
        <w:rPr>
          <w:rFonts w:ascii="Times New Roman" w:hAnsi="Times New Roman"/>
          <w:color w:val="000000"/>
          <w:sz w:val="24"/>
          <w:szCs w:val="24"/>
          <w:shd w:val="clear" w:color="auto" w:fill="FFFFFF"/>
          <w:lang w:eastAsia="ru-RU"/>
        </w:rPr>
        <w:t>подмерзание</w:t>
      </w:r>
      <w:proofErr w:type="spellEnd"/>
      <w:r w:rsidRPr="002F6264">
        <w:rPr>
          <w:rFonts w:ascii="Times New Roman" w:hAnsi="Times New Roman"/>
          <w:color w:val="000000"/>
          <w:sz w:val="24"/>
          <w:szCs w:val="24"/>
          <w:shd w:val="clear" w:color="auto" w:fill="FFFFFF"/>
          <w:lang w:eastAsia="ru-RU"/>
        </w:rPr>
        <w:t>. Кроме того должна быть обеспечена достаточная герметизация кузова во избежание потерь в пути.</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Для перевозок в условиях отрицательных температур кузов (контейнеры) оборудуются теплоизоляцией, в некоторых конструкциях применяют подогрев отработавшими газами двигателя. Ускорение разгрузки бетона достигается применением вибраторов.</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При перевозке бетона на большие расстояния применяют автомобили-бетоновозы с кузовом в виде барабана-мешалки.</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Строительные растворы</w:t>
      </w:r>
      <w:r w:rsidRPr="002F6264">
        <w:rPr>
          <w:rFonts w:ascii="Times New Roman" w:hAnsi="Times New Roman"/>
          <w:color w:val="000000"/>
          <w:sz w:val="24"/>
          <w:szCs w:val="24"/>
          <w:lang w:eastAsia="ru-RU"/>
        </w:rPr>
        <w:t> </w:t>
      </w:r>
      <w:r w:rsidRPr="002F6264">
        <w:rPr>
          <w:rFonts w:ascii="Times New Roman" w:hAnsi="Times New Roman"/>
          <w:color w:val="000000"/>
          <w:sz w:val="24"/>
          <w:szCs w:val="24"/>
          <w:shd w:val="clear" w:color="auto" w:fill="FFFFFF"/>
          <w:lang w:eastAsia="ru-RU"/>
        </w:rPr>
        <w:t xml:space="preserve">– цементный, известковый и другие перевозятся в автомобилях-самосвалах с герметизированным кузовом, а также в специальных цистернах. В зимнее время цистерна утепляется с помощью </w:t>
      </w:r>
      <w:proofErr w:type="spellStart"/>
      <w:r w:rsidRPr="002F6264">
        <w:rPr>
          <w:rFonts w:ascii="Times New Roman" w:hAnsi="Times New Roman"/>
          <w:color w:val="000000"/>
          <w:sz w:val="24"/>
          <w:szCs w:val="24"/>
          <w:shd w:val="clear" w:color="auto" w:fill="FFFFFF"/>
          <w:lang w:eastAsia="ru-RU"/>
        </w:rPr>
        <w:t>термоизолирующего</w:t>
      </w:r>
      <w:proofErr w:type="spellEnd"/>
      <w:r w:rsidRPr="002F6264">
        <w:rPr>
          <w:rFonts w:ascii="Times New Roman" w:hAnsi="Times New Roman"/>
          <w:color w:val="000000"/>
          <w:sz w:val="24"/>
          <w:szCs w:val="24"/>
          <w:shd w:val="clear" w:color="auto" w:fill="FFFFFF"/>
          <w:lang w:eastAsia="ru-RU"/>
        </w:rPr>
        <w:t xml:space="preserve"> слоя, а также подогревом отработавшими газами двигателя.</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i/>
          <w:iCs/>
          <w:color w:val="000000"/>
          <w:sz w:val="24"/>
          <w:szCs w:val="24"/>
          <w:lang w:eastAsia="ru-RU"/>
        </w:rPr>
        <w:t>Строительный битум </w:t>
      </w:r>
      <w:r w:rsidRPr="002F6264">
        <w:rPr>
          <w:rFonts w:ascii="Times New Roman" w:hAnsi="Times New Roman"/>
          <w:color w:val="000000"/>
          <w:sz w:val="24"/>
          <w:szCs w:val="24"/>
          <w:shd w:val="clear" w:color="auto" w:fill="FFFFFF"/>
          <w:lang w:eastAsia="ru-RU"/>
        </w:rPr>
        <w:t>– должен иметь температуру не ниже 170</w:t>
      </w:r>
      <w:proofErr w:type="gramStart"/>
      <w:r w:rsidRPr="002F6264">
        <w:rPr>
          <w:rFonts w:ascii="Times New Roman" w:hAnsi="Times New Roman"/>
          <w:color w:val="000000"/>
          <w:sz w:val="24"/>
          <w:szCs w:val="24"/>
          <w:shd w:val="clear" w:color="auto" w:fill="FFFFFF"/>
          <w:lang w:eastAsia="ru-RU"/>
        </w:rPr>
        <w:t>ºС</w:t>
      </w:r>
      <w:proofErr w:type="gramEnd"/>
      <w:r w:rsidRPr="002F6264">
        <w:rPr>
          <w:rFonts w:ascii="Times New Roman" w:hAnsi="Times New Roman"/>
          <w:color w:val="000000"/>
          <w:sz w:val="24"/>
          <w:szCs w:val="24"/>
          <w:shd w:val="clear" w:color="auto" w:fill="FFFFFF"/>
          <w:lang w:eastAsia="ru-RU"/>
        </w:rPr>
        <w:t>, поэтому он перевозится в специальных цистернах с подогревом.</w:t>
      </w:r>
    </w:p>
    <w:p w:rsidR="00F73269" w:rsidRDefault="00F73269" w:rsidP="00F73269">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9.4. Перевозки кирпича</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Перевозки кирпича занимают большое место, так как кирпич широко применяется в строительстве. Объемный вес кирпича от 1 до 2 т/м</w:t>
      </w:r>
      <w:r w:rsidRPr="002F6264">
        <w:rPr>
          <w:rFonts w:ascii="Times New Roman" w:hAnsi="Times New Roman"/>
          <w:color w:val="000000"/>
          <w:sz w:val="24"/>
          <w:szCs w:val="24"/>
          <w:vertAlign w:val="superscript"/>
          <w:lang w:eastAsia="ru-RU"/>
        </w:rPr>
        <w:t>3</w:t>
      </w:r>
      <w:r w:rsidRPr="002F6264">
        <w:rPr>
          <w:rFonts w:ascii="Times New Roman" w:hAnsi="Times New Roman"/>
          <w:color w:val="000000"/>
          <w:sz w:val="24"/>
          <w:szCs w:val="24"/>
          <w:lang w:eastAsia="ru-RU"/>
        </w:rPr>
        <w:t> </w:t>
      </w:r>
      <w:r w:rsidRPr="002F6264">
        <w:rPr>
          <w:rFonts w:ascii="Times New Roman" w:hAnsi="Times New Roman"/>
          <w:color w:val="000000"/>
          <w:sz w:val="24"/>
          <w:szCs w:val="24"/>
          <w:shd w:val="clear" w:color="auto" w:fill="FFFFFF"/>
          <w:lang w:eastAsia="ru-RU"/>
        </w:rPr>
        <w:t>в зависимости от материала и конструкции. В связи с этим повсеместно кирпич перевозится в пакетах (на поддонах и без них), реже в специальных контейнерах.</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 xml:space="preserve">При пакетных перевозках применяют укладку кирпича в «елочку» (полнотелого кирпича) и с перекрестной перевязкой (пустотелого кирпича). Укладка кирпича на поддон «в елку» лучше обеспечивает сохранность пакета от рассыпания при транспортировке. При этом способе укладки крайние кирпичи опираются на треугольные бруски, прикрепленные к поддону. Допускается укладка глиняного обыкновенного кирпича и лицевого сплошного пластического прессования на поддон без треугольных брусков, вместо них укладываются кирпичи на </w:t>
      </w:r>
      <w:proofErr w:type="spellStart"/>
      <w:r w:rsidRPr="002F6264">
        <w:rPr>
          <w:rFonts w:ascii="Times New Roman" w:hAnsi="Times New Roman"/>
          <w:color w:val="000000"/>
          <w:sz w:val="24"/>
          <w:szCs w:val="24"/>
          <w:shd w:val="clear" w:color="auto" w:fill="FFFFFF"/>
          <w:lang w:eastAsia="ru-RU"/>
        </w:rPr>
        <w:t>плашок</w:t>
      </w:r>
      <w:proofErr w:type="spellEnd"/>
      <w:r w:rsidRPr="002F6264">
        <w:rPr>
          <w:rFonts w:ascii="Times New Roman" w:hAnsi="Times New Roman"/>
          <w:color w:val="000000"/>
          <w:sz w:val="24"/>
          <w:szCs w:val="24"/>
          <w:shd w:val="clear" w:color="auto" w:fill="FFFFFF"/>
          <w:lang w:eastAsia="ru-RU"/>
        </w:rPr>
        <w:t xml:space="preserve">, на которые опираются крайние кирпичи пакета. Опорные кирпичи, уложенные на </w:t>
      </w:r>
      <w:proofErr w:type="spellStart"/>
      <w:r w:rsidRPr="002F6264">
        <w:rPr>
          <w:rFonts w:ascii="Times New Roman" w:hAnsi="Times New Roman"/>
          <w:color w:val="000000"/>
          <w:sz w:val="24"/>
          <w:szCs w:val="24"/>
          <w:shd w:val="clear" w:color="auto" w:fill="FFFFFF"/>
          <w:lang w:eastAsia="ru-RU"/>
        </w:rPr>
        <w:t>плашок</w:t>
      </w:r>
      <w:proofErr w:type="spellEnd"/>
      <w:r w:rsidRPr="002F6264">
        <w:rPr>
          <w:rFonts w:ascii="Times New Roman" w:hAnsi="Times New Roman"/>
          <w:color w:val="000000"/>
          <w:sz w:val="24"/>
          <w:szCs w:val="24"/>
          <w:shd w:val="clear" w:color="auto" w:fill="FFFFFF"/>
          <w:lang w:eastAsia="ru-RU"/>
        </w:rPr>
        <w:t xml:space="preserve">, удерживаются от сдвига специальными стальными пластинками или крюками, расположенными на торцевых сторонах поддона. Пустотелый сухой кирпич, а также керамические камни укладываются на поддоны как с перекрестной перевязкой на </w:t>
      </w:r>
      <w:proofErr w:type="spellStart"/>
      <w:r w:rsidRPr="002F6264">
        <w:rPr>
          <w:rFonts w:ascii="Times New Roman" w:hAnsi="Times New Roman"/>
          <w:color w:val="000000"/>
          <w:sz w:val="24"/>
          <w:szCs w:val="24"/>
          <w:shd w:val="clear" w:color="auto" w:fill="FFFFFF"/>
          <w:lang w:eastAsia="ru-RU"/>
        </w:rPr>
        <w:t>плашок</w:t>
      </w:r>
      <w:proofErr w:type="spellEnd"/>
      <w:r w:rsidRPr="002F6264">
        <w:rPr>
          <w:rFonts w:ascii="Times New Roman" w:hAnsi="Times New Roman"/>
          <w:color w:val="000000"/>
          <w:sz w:val="24"/>
          <w:szCs w:val="24"/>
          <w:shd w:val="clear" w:color="auto" w:fill="FFFFFF"/>
          <w:lang w:eastAsia="ru-RU"/>
        </w:rPr>
        <w:t>, так и на ребро.</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lastRenderedPageBreak/>
        <w:t xml:space="preserve">Во избежание </w:t>
      </w:r>
      <w:proofErr w:type="spellStart"/>
      <w:r w:rsidRPr="002F6264">
        <w:rPr>
          <w:rFonts w:ascii="Times New Roman" w:hAnsi="Times New Roman"/>
          <w:color w:val="000000"/>
          <w:sz w:val="24"/>
          <w:szCs w:val="24"/>
          <w:shd w:val="clear" w:color="auto" w:fill="FFFFFF"/>
          <w:lang w:eastAsia="ru-RU"/>
        </w:rPr>
        <w:t>разваливания</w:t>
      </w:r>
      <w:proofErr w:type="spellEnd"/>
      <w:r w:rsidRPr="002F6264">
        <w:rPr>
          <w:rFonts w:ascii="Times New Roman" w:hAnsi="Times New Roman"/>
          <w:color w:val="000000"/>
          <w:sz w:val="24"/>
          <w:szCs w:val="24"/>
          <w:shd w:val="clear" w:color="auto" w:fill="FFFFFF"/>
          <w:lang w:eastAsia="ru-RU"/>
        </w:rPr>
        <w:t xml:space="preserve"> кирпича при перевозке высота пакетов не должна превышать 1 м. Перегрузка красного кирпича в пакетах производится вилочным штыревым подхватом.</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Силикатный кирпич от заводов-поставщиков на строительные площадки перевозят пирамидами. Чтобы пакеты с кирпичом не разваливались при перевозке, применяют торцовые ограждающие щиты.</w:t>
      </w:r>
    </w:p>
    <w:p w:rsidR="00F73269" w:rsidRDefault="00F73269" w:rsidP="00F73269">
      <w:pPr>
        <w:spacing w:after="0" w:line="240" w:lineRule="auto"/>
        <w:ind w:right="-5" w:firstLine="720"/>
        <w:jc w:val="both"/>
        <w:rPr>
          <w:rFonts w:ascii="Times New Roman" w:hAnsi="Times New Roman"/>
          <w:b/>
          <w:bCs/>
          <w:color w:val="000000"/>
          <w:sz w:val="24"/>
          <w:szCs w:val="24"/>
          <w:lang w:eastAsia="ru-RU"/>
        </w:rPr>
      </w:pPr>
      <w:r w:rsidRPr="002F6264">
        <w:rPr>
          <w:rFonts w:ascii="Times New Roman" w:hAnsi="Times New Roman"/>
          <w:b/>
          <w:bCs/>
          <w:color w:val="000000"/>
          <w:sz w:val="24"/>
          <w:szCs w:val="24"/>
          <w:lang w:eastAsia="ru-RU"/>
        </w:rPr>
        <w:t>9.5. Перевозки длинномерных грузов</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Для перевозок длинномерных грузов (лес, трубы, прокат различного профиля) применяют специализированный подвижной состав.</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Длинномерный груз обычно укладывается на коники автомобиля и прицепа таким образом, чтобы в равной мере использовалась их грузоподъемность.</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 xml:space="preserve">При расположении длинномерного груза на автопоезде учитываются следующие особенности перевозки. При поворотах автопоезда передний конец груза описывает кривую, в </w:t>
      </w:r>
      <w:proofErr w:type="gramStart"/>
      <w:r w:rsidRPr="002F6264">
        <w:rPr>
          <w:rFonts w:ascii="Times New Roman" w:hAnsi="Times New Roman"/>
          <w:color w:val="000000"/>
          <w:sz w:val="24"/>
          <w:szCs w:val="24"/>
          <w:shd w:val="clear" w:color="auto" w:fill="FFFFFF"/>
          <w:lang w:eastAsia="ru-RU"/>
        </w:rPr>
        <w:t>связи</w:t>
      </w:r>
      <w:proofErr w:type="gramEnd"/>
      <w:r w:rsidRPr="002F6264">
        <w:rPr>
          <w:rFonts w:ascii="Times New Roman" w:hAnsi="Times New Roman"/>
          <w:color w:val="000000"/>
          <w:sz w:val="24"/>
          <w:szCs w:val="24"/>
          <w:shd w:val="clear" w:color="auto" w:fill="FFFFFF"/>
          <w:lang w:eastAsia="ru-RU"/>
        </w:rPr>
        <w:t xml:space="preserve"> с чем между ним и кабиной тягача должно быть защитное расстояние (при прямолинейном движении), которое принимается равным 0,5м. Коник тягача должен обеспечивать более высокое расположение передней части груза, которая при движении по пересеченной местности может надавить на раму вследствие изменения расстояния между кониками и наклона груза. Для предохранения кабины между ней и грузом устанавливают стальной и </w:t>
      </w:r>
      <w:proofErr w:type="gramStart"/>
      <w:r w:rsidRPr="002F6264">
        <w:rPr>
          <w:rFonts w:ascii="Times New Roman" w:hAnsi="Times New Roman"/>
          <w:color w:val="000000"/>
          <w:sz w:val="24"/>
          <w:szCs w:val="24"/>
          <w:shd w:val="clear" w:color="auto" w:fill="FFFFFF"/>
          <w:lang w:eastAsia="ru-RU"/>
        </w:rPr>
        <w:t>трубчатый</w:t>
      </w:r>
      <w:proofErr w:type="gramEnd"/>
      <w:r w:rsidRPr="002F6264">
        <w:rPr>
          <w:rFonts w:ascii="Times New Roman" w:hAnsi="Times New Roman"/>
          <w:color w:val="000000"/>
          <w:sz w:val="24"/>
          <w:szCs w:val="24"/>
          <w:shd w:val="clear" w:color="auto" w:fill="FFFFFF"/>
          <w:lang w:eastAsia="ru-RU"/>
        </w:rPr>
        <w:t xml:space="preserve"> щиты.</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При массовых перевозках целесообразно оборудовать лесовоз устройством для затягивания роспуска на раму тягача. Перевозка роспуска на тягаче при движении без груза уменьшает расход топлива, износ шин, повышает маневренность, проходимость.</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 xml:space="preserve">В зимнее время широкое распространение, особенно на севере, имеют санные прицепы – </w:t>
      </w:r>
      <w:proofErr w:type="spellStart"/>
      <w:r w:rsidRPr="002F6264">
        <w:rPr>
          <w:rFonts w:ascii="Times New Roman" w:hAnsi="Times New Roman"/>
          <w:color w:val="000000"/>
          <w:sz w:val="24"/>
          <w:szCs w:val="24"/>
          <w:shd w:val="clear" w:color="auto" w:fill="FFFFFF"/>
          <w:lang w:eastAsia="ru-RU"/>
        </w:rPr>
        <w:t>двухполозные</w:t>
      </w:r>
      <w:proofErr w:type="spellEnd"/>
      <w:r w:rsidRPr="002F6264">
        <w:rPr>
          <w:rFonts w:ascii="Times New Roman" w:hAnsi="Times New Roman"/>
          <w:color w:val="000000"/>
          <w:sz w:val="24"/>
          <w:szCs w:val="24"/>
          <w:shd w:val="clear" w:color="auto" w:fill="FFFFFF"/>
          <w:lang w:eastAsia="ru-RU"/>
        </w:rPr>
        <w:t xml:space="preserve"> (по укатанной снежной дороге) и </w:t>
      </w:r>
      <w:proofErr w:type="spellStart"/>
      <w:r w:rsidRPr="002F6264">
        <w:rPr>
          <w:rFonts w:ascii="Times New Roman" w:hAnsi="Times New Roman"/>
          <w:color w:val="000000"/>
          <w:sz w:val="24"/>
          <w:szCs w:val="24"/>
          <w:shd w:val="clear" w:color="auto" w:fill="FFFFFF"/>
          <w:lang w:eastAsia="ru-RU"/>
        </w:rPr>
        <w:t>однополозные</w:t>
      </w:r>
      <w:proofErr w:type="spellEnd"/>
      <w:r w:rsidRPr="002F6264">
        <w:rPr>
          <w:rFonts w:ascii="Times New Roman" w:hAnsi="Times New Roman"/>
          <w:color w:val="000000"/>
          <w:sz w:val="24"/>
          <w:szCs w:val="24"/>
          <w:shd w:val="clear" w:color="auto" w:fill="FFFFFF"/>
          <w:lang w:eastAsia="ru-RU"/>
        </w:rPr>
        <w:t xml:space="preserve"> для снежно-ледяных дорог (снежные колеи для автомобиля и в середине ледяная колея для саней). Перевозка грузов на санях имеют преимущества, заключающиеся в относительно малом весе и сниженном сопротивлению их движению, благодаря чему полезная нагрузка может быть весьма значительной (от 6 до 20т).</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Погрузка и выгрузка длинномерных грузов может производиться кранами, погрузчиками; в некоторых моделях подвижного состава предусмотрено проведение этих работ устройствами, имеющимися на самом автомобиле. Погрузка и выгрузка бывает</w:t>
      </w:r>
      <w:r w:rsidRPr="002F6264">
        <w:rPr>
          <w:rFonts w:ascii="Times New Roman" w:hAnsi="Times New Roman"/>
          <w:color w:val="000000"/>
          <w:sz w:val="24"/>
          <w:szCs w:val="24"/>
          <w:lang w:eastAsia="ru-RU"/>
        </w:rPr>
        <w:t> </w:t>
      </w:r>
      <w:r w:rsidRPr="002F6264">
        <w:rPr>
          <w:rFonts w:ascii="Times New Roman" w:hAnsi="Times New Roman"/>
          <w:i/>
          <w:iCs/>
          <w:color w:val="000000"/>
          <w:sz w:val="24"/>
          <w:szCs w:val="24"/>
          <w:lang w:eastAsia="ru-RU"/>
        </w:rPr>
        <w:t>поштучная </w:t>
      </w:r>
      <w:r w:rsidRPr="002F6264">
        <w:rPr>
          <w:rFonts w:ascii="Times New Roman" w:hAnsi="Times New Roman"/>
          <w:color w:val="000000"/>
          <w:sz w:val="24"/>
          <w:szCs w:val="24"/>
          <w:shd w:val="clear" w:color="auto" w:fill="FFFFFF"/>
          <w:lang w:eastAsia="ru-RU"/>
        </w:rPr>
        <w:t>и</w:t>
      </w:r>
      <w:r w:rsidRPr="002F6264">
        <w:rPr>
          <w:rFonts w:ascii="Times New Roman" w:hAnsi="Times New Roman"/>
          <w:color w:val="000000"/>
          <w:sz w:val="24"/>
          <w:szCs w:val="24"/>
          <w:lang w:eastAsia="ru-RU"/>
        </w:rPr>
        <w:t> </w:t>
      </w:r>
      <w:r w:rsidRPr="002F6264">
        <w:rPr>
          <w:rFonts w:ascii="Times New Roman" w:hAnsi="Times New Roman"/>
          <w:i/>
          <w:iCs/>
          <w:color w:val="000000"/>
          <w:sz w:val="24"/>
          <w:szCs w:val="24"/>
          <w:lang w:eastAsia="ru-RU"/>
        </w:rPr>
        <w:t>пакетная.</w:t>
      </w:r>
      <w:r w:rsidRPr="002F6264">
        <w:rPr>
          <w:rFonts w:ascii="Times New Roman" w:hAnsi="Times New Roman"/>
          <w:color w:val="000000"/>
          <w:sz w:val="24"/>
          <w:szCs w:val="24"/>
          <w:lang w:eastAsia="ru-RU"/>
        </w:rPr>
        <w:t> </w:t>
      </w:r>
      <w:proofErr w:type="gramStart"/>
      <w:r w:rsidRPr="002F6264">
        <w:rPr>
          <w:rFonts w:ascii="Times New Roman" w:hAnsi="Times New Roman"/>
          <w:color w:val="000000"/>
          <w:sz w:val="24"/>
          <w:szCs w:val="24"/>
          <w:shd w:val="clear" w:color="auto" w:fill="FFFFFF"/>
          <w:lang w:eastAsia="ru-RU"/>
        </w:rPr>
        <w:t>Последняя</w:t>
      </w:r>
      <w:proofErr w:type="gramEnd"/>
      <w:r w:rsidRPr="002F6264">
        <w:rPr>
          <w:rFonts w:ascii="Times New Roman" w:hAnsi="Times New Roman"/>
          <w:color w:val="000000"/>
          <w:sz w:val="24"/>
          <w:szCs w:val="24"/>
          <w:shd w:val="clear" w:color="auto" w:fill="FFFFFF"/>
          <w:lang w:eastAsia="ru-RU"/>
        </w:rPr>
        <w:t xml:space="preserve"> сокращает время ПРР, но необходимо груз предварительно пакетировать. Простой автомобиля и время работы погрузочного оборудования при погрузке-выгрузке пакетами значительно меньше, чем при штучной погрузке-выгрузке.</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Применение подвижного состава с</w:t>
      </w:r>
      <w:r w:rsidRPr="002F6264">
        <w:rPr>
          <w:rFonts w:ascii="Times New Roman" w:hAnsi="Times New Roman"/>
          <w:color w:val="000000"/>
          <w:sz w:val="24"/>
          <w:szCs w:val="24"/>
          <w:lang w:eastAsia="ru-RU"/>
        </w:rPr>
        <w:t> </w:t>
      </w:r>
      <w:r w:rsidRPr="002F6264">
        <w:rPr>
          <w:rFonts w:ascii="Times New Roman" w:hAnsi="Times New Roman"/>
          <w:i/>
          <w:iCs/>
          <w:color w:val="000000"/>
          <w:sz w:val="24"/>
          <w:szCs w:val="24"/>
          <w:lang w:eastAsia="ru-RU"/>
        </w:rPr>
        <w:t>собственным разгрузочным устройством </w:t>
      </w:r>
      <w:r w:rsidRPr="002F6264">
        <w:rPr>
          <w:rFonts w:ascii="Times New Roman" w:hAnsi="Times New Roman"/>
          <w:color w:val="000000"/>
          <w:sz w:val="24"/>
          <w:szCs w:val="24"/>
          <w:shd w:val="clear" w:color="auto" w:fill="FFFFFF"/>
          <w:lang w:eastAsia="ru-RU"/>
        </w:rPr>
        <w:t>диктуется отсутствием у получателей небольших партий груза разгрузочных механизмов. Конструкции разгрузочных механизмов весьма многообразны, однако используется обычно один принцип – наклон коников автомобиля и прицепа для боковой разгрузки. В некоторых случаях применяется механизм, обеспечивающий подъем переднего коника для разгрузки назад.</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 xml:space="preserve">У </w:t>
      </w:r>
      <w:proofErr w:type="spellStart"/>
      <w:r w:rsidRPr="002F6264">
        <w:rPr>
          <w:rFonts w:ascii="Times New Roman" w:hAnsi="Times New Roman"/>
          <w:color w:val="000000"/>
          <w:sz w:val="24"/>
          <w:szCs w:val="24"/>
          <w:shd w:val="clear" w:color="auto" w:fill="FFFFFF"/>
          <w:lang w:eastAsia="ru-RU"/>
        </w:rPr>
        <w:t>трубовоза</w:t>
      </w:r>
      <w:proofErr w:type="spellEnd"/>
      <w:r w:rsidRPr="002F6264">
        <w:rPr>
          <w:rFonts w:ascii="Times New Roman" w:hAnsi="Times New Roman"/>
          <w:color w:val="000000"/>
          <w:sz w:val="24"/>
          <w:szCs w:val="24"/>
          <w:shd w:val="clear" w:color="auto" w:fill="FFFFFF"/>
          <w:lang w:eastAsia="ru-RU"/>
        </w:rPr>
        <w:t>, имеющего наиболее простую и распространенную конструкцию разгружающего механизма, применяется гидравлический подъемник.</w:t>
      </w:r>
    </w:p>
    <w:p w:rsidR="00F73269" w:rsidRDefault="00F73269" w:rsidP="00F73269">
      <w:pPr>
        <w:spacing w:after="0" w:line="240" w:lineRule="auto"/>
        <w:ind w:right="-5" w:firstLine="720"/>
        <w:jc w:val="both"/>
        <w:rPr>
          <w:rFonts w:ascii="Times New Roman" w:hAnsi="Times New Roman"/>
          <w:color w:val="000000"/>
          <w:sz w:val="24"/>
          <w:szCs w:val="24"/>
          <w:shd w:val="clear" w:color="auto" w:fill="FFFFFF"/>
          <w:lang w:eastAsia="ru-RU"/>
        </w:rPr>
      </w:pPr>
      <w:r w:rsidRPr="002F6264">
        <w:rPr>
          <w:rFonts w:ascii="Times New Roman" w:hAnsi="Times New Roman"/>
          <w:color w:val="000000"/>
          <w:sz w:val="24"/>
          <w:szCs w:val="24"/>
          <w:shd w:val="clear" w:color="auto" w:fill="FFFFFF"/>
          <w:lang w:eastAsia="ru-RU"/>
        </w:rPr>
        <w:t>В связи с развитием жилищного и промышленного строительства и сборки зданий из заранее подготовленных металлических и железобетонных конструкций особое значение приобрела их перевозка.</w:t>
      </w:r>
    </w:p>
    <w:p w:rsidR="00AC38AA" w:rsidRDefault="00AC38AA"/>
    <w:sectPr w:rsidR="00AC38AA" w:rsidSect="00AC38A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225A0"/>
    <w:multiLevelType w:val="multilevel"/>
    <w:tmpl w:val="2A3CC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5A4FED"/>
    <w:multiLevelType w:val="multilevel"/>
    <w:tmpl w:val="EE388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73269"/>
    <w:rsid w:val="00293D1A"/>
    <w:rsid w:val="00AC38AA"/>
    <w:rsid w:val="00E16EB9"/>
    <w:rsid w:val="00F732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326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1356</Words>
  <Characters>7734</Characters>
  <Application>Microsoft Office Word</Application>
  <DocSecurity>0</DocSecurity>
  <Lines>64</Lines>
  <Paragraphs>18</Paragraphs>
  <ScaleCrop>false</ScaleCrop>
  <Company/>
  <LinksUpToDate>false</LinksUpToDate>
  <CharactersWithSpaces>9072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2016-09-18T06:39:00Z</dcterms:created>
  <dcterms:modified xsi:type="dcterms:W3CDTF">2016-09-18T06:39:00Z</dcterms:modified>
</cp:coreProperties>
</file>